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D35EF" w14:textId="717BA2F3" w:rsidR="00BE6503" w:rsidRPr="001C6747" w:rsidRDefault="001C6747" w:rsidP="001C6747">
      <w:pPr>
        <w:pStyle w:val="1"/>
        <w:ind w:left="382" w:right="395"/>
        <w:jc w:val="center"/>
      </w:pPr>
      <w:r>
        <w:t>Требования</w:t>
      </w:r>
      <w:r>
        <w:rPr>
          <w:spacing w:val="5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proofErr w:type="gramStart"/>
      <w:r>
        <w:t>школьников  по</w:t>
      </w:r>
      <w:proofErr w:type="gramEnd"/>
      <w:r>
        <w:rPr>
          <w:spacing w:val="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 xml:space="preserve">«География» </w:t>
      </w:r>
      <w:r>
        <w:t>в</w:t>
      </w:r>
      <w:r>
        <w:rPr>
          <w:spacing w:val="-2"/>
        </w:rPr>
        <w:t xml:space="preserve"> </w:t>
      </w:r>
      <w:r>
        <w:t>2021-2022</w:t>
      </w:r>
      <w:r>
        <w:rPr>
          <w:spacing w:val="-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году</w:t>
      </w:r>
    </w:p>
    <w:p w14:paraId="2A4AD6AF" w14:textId="77777777" w:rsidR="00BE6503" w:rsidRDefault="00BE6503">
      <w:pPr>
        <w:pStyle w:val="a3"/>
        <w:ind w:left="0"/>
        <w:rPr>
          <w:b/>
        </w:rPr>
      </w:pPr>
    </w:p>
    <w:p w14:paraId="637645F6" w14:textId="2F272BAE" w:rsidR="00BE6503" w:rsidRDefault="001C6747" w:rsidP="001C6747">
      <w:pPr>
        <w:pStyle w:val="a3"/>
        <w:ind w:right="105" w:firstLine="707"/>
        <w:jc w:val="both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</w:t>
      </w:r>
      <w:r>
        <w:rPr>
          <w:spacing w:val="-57"/>
        </w:rPr>
        <w:t xml:space="preserve"> </w:t>
      </w:r>
      <w:r>
        <w:rPr>
          <w:spacing w:val="-1"/>
        </w:rPr>
        <w:t>индивидуальных</w:t>
      </w:r>
      <w:r>
        <w:rPr>
          <w:spacing w:val="-15"/>
        </w:rPr>
        <w:t xml:space="preserve"> </w:t>
      </w:r>
      <w:r>
        <w:rPr>
          <w:spacing w:val="-1"/>
        </w:rPr>
        <w:t>состязаний</w:t>
      </w:r>
      <w:r>
        <w:rPr>
          <w:spacing w:val="-13"/>
        </w:rPr>
        <w:t xml:space="preserve"> </w:t>
      </w:r>
      <w:r>
        <w:t>участников:</w:t>
      </w:r>
      <w:r>
        <w:rPr>
          <w:spacing w:val="-13"/>
        </w:rPr>
        <w:t xml:space="preserve"> </w:t>
      </w:r>
      <w:r>
        <w:t>теоретического</w:t>
      </w:r>
      <w:r>
        <w:rPr>
          <w:spacing w:val="-13"/>
        </w:rPr>
        <w:t xml:space="preserve"> </w:t>
      </w:r>
      <w:r>
        <w:t>тура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тестового</w:t>
      </w:r>
      <w:r>
        <w:rPr>
          <w:spacing w:val="-14"/>
        </w:rPr>
        <w:t xml:space="preserve"> </w:t>
      </w:r>
      <w:r>
        <w:t>тура.</w:t>
      </w:r>
      <w:r>
        <w:rPr>
          <w:spacing w:val="34"/>
        </w:rPr>
        <w:t xml:space="preserve"> </w:t>
      </w:r>
      <w:r>
        <w:t>Олимпиада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географии проводится в</w:t>
      </w:r>
      <w:r>
        <w:rPr>
          <w:spacing w:val="-1"/>
        </w:rPr>
        <w:t xml:space="preserve"> </w:t>
      </w:r>
      <w:r>
        <w:t>один день.</w:t>
      </w:r>
    </w:p>
    <w:p w14:paraId="46A48B2B" w14:textId="0CC37F2A" w:rsidR="00BE6503" w:rsidRPr="001C6747" w:rsidRDefault="001C6747" w:rsidP="001C6747">
      <w:pPr>
        <w:pStyle w:val="1"/>
        <w:spacing w:before="1"/>
      </w:pPr>
      <w:r>
        <w:t>Продолжительность</w:t>
      </w:r>
      <w:r>
        <w:rPr>
          <w:spacing w:val="-4"/>
        </w:rPr>
        <w:t xml:space="preserve"> </w:t>
      </w:r>
      <w:r>
        <w:t>олимпиады:</w:t>
      </w:r>
    </w:p>
    <w:p w14:paraId="317BCB96" w14:textId="77777777" w:rsidR="00BE6503" w:rsidRDefault="001C6747">
      <w:pPr>
        <w:ind w:left="102" w:right="949"/>
        <w:jc w:val="both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z w:val="24"/>
        </w:rPr>
        <w:t xml:space="preserve"> 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135 минут (теоретический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 90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минут, тестовый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– 45 минут)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8 класс – 135 минут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(теоретический тур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 90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минут, тестовый тур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45 минут)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180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минут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(теоретический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минут,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тестовый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минут)</w:t>
      </w:r>
    </w:p>
    <w:p w14:paraId="66A9D5E1" w14:textId="42F236A4" w:rsidR="00BE6503" w:rsidRPr="001C6747" w:rsidRDefault="001C6747" w:rsidP="001C6747">
      <w:pPr>
        <w:pStyle w:val="1"/>
        <w:ind w:right="829"/>
      </w:pPr>
      <w:r>
        <w:t>10 класс – 180 минут (теоретический тур – 120 минут, тестовый тур – 60 минут)</w:t>
      </w:r>
      <w:r>
        <w:rPr>
          <w:spacing w:val="-57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минут</w:t>
      </w:r>
      <w:r>
        <w:rPr>
          <w:spacing w:val="-1"/>
        </w:rPr>
        <w:t xml:space="preserve"> </w:t>
      </w:r>
      <w:r>
        <w:t>(теоретический</w:t>
      </w:r>
      <w:r>
        <w:rPr>
          <w:spacing w:val="-2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минут,</w:t>
      </w:r>
      <w:r>
        <w:rPr>
          <w:spacing w:val="-1"/>
        </w:rPr>
        <w:t xml:space="preserve"> </w:t>
      </w:r>
      <w:r>
        <w:t>тестовый</w:t>
      </w:r>
      <w:r>
        <w:rPr>
          <w:spacing w:val="-3"/>
        </w:rPr>
        <w:t xml:space="preserve"> </w:t>
      </w:r>
      <w:r>
        <w:t>тур –</w:t>
      </w:r>
      <w:r>
        <w:rPr>
          <w:spacing w:val="-2"/>
        </w:rPr>
        <w:t xml:space="preserve"> </w:t>
      </w:r>
      <w:r>
        <w:t>6</w:t>
      </w:r>
      <w:r>
        <w:t>0</w:t>
      </w:r>
      <w:r>
        <w:rPr>
          <w:spacing w:val="-2"/>
        </w:rPr>
        <w:t xml:space="preserve"> </w:t>
      </w:r>
      <w:r>
        <w:t>минут)</w:t>
      </w:r>
    </w:p>
    <w:p w14:paraId="5206B191" w14:textId="39862AF3" w:rsidR="00BE6503" w:rsidRDefault="001C6747" w:rsidP="001C6747">
      <w:pPr>
        <w:pStyle w:val="a3"/>
        <w:jc w:val="both"/>
      </w:pPr>
      <w:r>
        <w:t>М</w:t>
      </w:r>
      <w:r>
        <w:t>аксимальный</w:t>
      </w:r>
      <w:r>
        <w:rPr>
          <w:spacing w:val="-2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классах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100.</w:t>
      </w:r>
    </w:p>
    <w:p w14:paraId="02EEF017" w14:textId="6B2A7EB2" w:rsidR="00BE6503" w:rsidRDefault="001C6747" w:rsidP="001C6747">
      <w:pPr>
        <w:pStyle w:val="a3"/>
        <w:ind w:right="103" w:firstLine="707"/>
        <w:jc w:val="both"/>
      </w:pPr>
      <w:r>
        <w:t>Вс</w:t>
      </w:r>
      <w:r>
        <w:t>е</w:t>
      </w:r>
      <w:r>
        <w:t xml:space="preserve"> задания участникам выдаются одновременно. Время на выполнение заданий</w:t>
      </w:r>
      <w:r>
        <w:rPr>
          <w:spacing w:val="1"/>
        </w:rPr>
        <w:t xml:space="preserve"> </w:t>
      </w:r>
      <w:r>
        <w:t>двух</w:t>
      </w:r>
      <w:r>
        <w:rPr>
          <w:spacing w:val="-10"/>
        </w:rPr>
        <w:t xml:space="preserve"> </w:t>
      </w:r>
      <w:r>
        <w:t>туров</w:t>
      </w:r>
      <w:r>
        <w:rPr>
          <w:spacing w:val="4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порядок</w:t>
      </w:r>
      <w:r>
        <w:rPr>
          <w:spacing w:val="-10"/>
        </w:rPr>
        <w:t xml:space="preserve"> </w:t>
      </w:r>
      <w:r>
        <w:t>выполнения</w:t>
      </w:r>
      <w:r>
        <w:rPr>
          <w:spacing w:val="-12"/>
        </w:rPr>
        <w:t xml:space="preserve"> </w:t>
      </w:r>
      <w:r>
        <w:t>туров</w:t>
      </w:r>
      <w:r>
        <w:rPr>
          <w:spacing w:val="-8"/>
        </w:rPr>
        <w:t xml:space="preserve"> </w:t>
      </w:r>
      <w:r>
        <w:t>участники</w:t>
      </w:r>
      <w:r>
        <w:rPr>
          <w:spacing w:val="-9"/>
        </w:rPr>
        <w:t xml:space="preserve"> </w:t>
      </w:r>
      <w:r>
        <w:t>распределяют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рекомендованного</w:t>
      </w:r>
      <w:r>
        <w:rPr>
          <w:spacing w:val="-1"/>
        </w:rPr>
        <w:t xml:space="preserve"> </w:t>
      </w:r>
      <w:r>
        <w:t>времени на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каждого тура.</w:t>
      </w:r>
    </w:p>
    <w:p w14:paraId="1A301F9C" w14:textId="584B6B5F" w:rsidR="00BE6503" w:rsidRDefault="001C6747" w:rsidP="001C6747">
      <w:pPr>
        <w:pStyle w:val="a3"/>
        <w:ind w:right="105" w:firstLine="707"/>
        <w:jc w:val="both"/>
      </w:pPr>
      <w:r>
        <w:t>Каждому</w:t>
      </w:r>
      <w:r>
        <w:rPr>
          <w:spacing w:val="-11"/>
        </w:rPr>
        <w:t xml:space="preserve"> </w:t>
      </w:r>
      <w:r>
        <w:t>участнику</w:t>
      </w:r>
      <w:r>
        <w:rPr>
          <w:spacing w:val="-11"/>
        </w:rPr>
        <w:t xml:space="preserve"> </w:t>
      </w:r>
      <w:r>
        <w:t>выдается</w:t>
      </w:r>
      <w:r>
        <w:rPr>
          <w:spacing w:val="-11"/>
        </w:rPr>
        <w:t xml:space="preserve"> </w:t>
      </w:r>
      <w:r>
        <w:t>распечатанный</w:t>
      </w:r>
      <w:r>
        <w:rPr>
          <w:spacing w:val="-10"/>
        </w:rPr>
        <w:t xml:space="preserve"> </w:t>
      </w:r>
      <w:r>
        <w:t>комплект</w:t>
      </w:r>
      <w:r>
        <w:rPr>
          <w:spacing w:val="-10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бланк</w:t>
      </w:r>
      <w:r>
        <w:rPr>
          <w:spacing w:val="-5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ответов.</w:t>
      </w:r>
      <w:r>
        <w:rPr>
          <w:spacing w:val="-57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 черновиков.</w:t>
      </w:r>
    </w:p>
    <w:p w14:paraId="4339526D" w14:textId="77777777" w:rsidR="00BE6503" w:rsidRDefault="001C6747">
      <w:pPr>
        <w:pStyle w:val="a3"/>
        <w:ind w:right="102" w:firstLine="707"/>
        <w:jc w:val="both"/>
      </w:pP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проведения</w:t>
      </w:r>
      <w:r>
        <w:rPr>
          <w:spacing w:val="-10"/>
        </w:rPr>
        <w:t xml:space="preserve"> </w:t>
      </w:r>
      <w:r>
        <w:rPr>
          <w:spacing w:val="-1"/>
        </w:rPr>
        <w:t>теоретического</w:t>
      </w:r>
      <w:r>
        <w:rPr>
          <w:spacing w:val="2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тестового</w:t>
      </w:r>
      <w:r>
        <w:rPr>
          <w:spacing w:val="-12"/>
        </w:rPr>
        <w:t xml:space="preserve"> </w:t>
      </w:r>
      <w:r>
        <w:t>тура</w:t>
      </w:r>
      <w:r>
        <w:rPr>
          <w:spacing w:val="-12"/>
        </w:rPr>
        <w:t xml:space="preserve"> </w:t>
      </w:r>
      <w:r>
        <w:t>необходимы</w:t>
      </w:r>
      <w:r>
        <w:rPr>
          <w:spacing w:val="-12"/>
        </w:rPr>
        <w:t xml:space="preserve"> </w:t>
      </w:r>
      <w:r>
        <w:t>аудитории,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которых</w:t>
      </w:r>
      <w:r>
        <w:rPr>
          <w:spacing w:val="-58"/>
        </w:rPr>
        <w:t xml:space="preserve"> </w:t>
      </w:r>
      <w:r>
        <w:t>каждому участнику олимпиады должно быть предоставлено отдельное рабочее место. 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</w:t>
      </w:r>
      <w:r>
        <w:t>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эпидемиологическим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 нормам.</w:t>
      </w:r>
    </w:p>
    <w:p w14:paraId="1336F89A" w14:textId="60630D53" w:rsidR="00BE6503" w:rsidRDefault="001C6747" w:rsidP="001C6747">
      <w:pPr>
        <w:pStyle w:val="a3"/>
        <w:ind w:right="110" w:firstLine="707"/>
        <w:jc w:val="both"/>
      </w:pPr>
      <w:r>
        <w:t>Проведению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олимпиаде и</w:t>
      </w:r>
      <w:r>
        <w:rPr>
          <w:spacing w:val="-2"/>
        </w:rPr>
        <w:t xml:space="preserve"> </w:t>
      </w:r>
      <w:r>
        <w:t>правилах выполнения</w:t>
      </w:r>
      <w:r>
        <w:rPr>
          <w:spacing w:val="-3"/>
        </w:rPr>
        <w:t xml:space="preserve"> </w:t>
      </w:r>
      <w:r>
        <w:t>заданий.</w:t>
      </w:r>
    </w:p>
    <w:p w14:paraId="7A5FBE79" w14:textId="530325FB" w:rsidR="00BE6503" w:rsidRPr="001C6747" w:rsidRDefault="001C6747" w:rsidP="001C6747">
      <w:pPr>
        <w:pStyle w:val="1"/>
        <w:spacing w:before="1"/>
        <w:ind w:right="110" w:firstLine="719"/>
      </w:pPr>
      <w:r>
        <w:t>Участникам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атласами,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учебниками,</w:t>
      </w:r>
      <w:r>
        <w:rPr>
          <w:spacing w:val="1"/>
        </w:rPr>
        <w:t xml:space="preserve"> </w:t>
      </w:r>
      <w:r>
        <w:t>любыми</w:t>
      </w:r>
      <w:r>
        <w:rPr>
          <w:spacing w:val="1"/>
        </w:rPr>
        <w:t xml:space="preserve"> </w:t>
      </w:r>
      <w:r>
        <w:t>электронными устройствами, служащими для передачи, получения и накопления</w:t>
      </w:r>
      <w:r>
        <w:rPr>
          <w:spacing w:val="1"/>
        </w:rPr>
        <w:t xml:space="preserve"> </w:t>
      </w:r>
      <w:r>
        <w:t>информации.</w:t>
      </w:r>
    </w:p>
    <w:p w14:paraId="5869CCE8" w14:textId="33941D8B" w:rsidR="001C6747" w:rsidRDefault="001C6747" w:rsidP="001C6747">
      <w:pPr>
        <w:pStyle w:val="a3"/>
        <w:ind w:right="111" w:firstLine="719"/>
        <w:jc w:val="both"/>
      </w:pPr>
      <w:r>
        <w:t>П</w:t>
      </w:r>
      <w:r>
        <w:t>роверка</w:t>
      </w:r>
      <w:r>
        <w:rPr>
          <w:spacing w:val="-12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10"/>
        </w:rPr>
        <w:t xml:space="preserve"> </w:t>
      </w:r>
      <w:r>
        <w:t>этапа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географии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членами</w:t>
      </w:r>
      <w:r>
        <w:rPr>
          <w:spacing w:val="-9"/>
        </w:rPr>
        <w:t xml:space="preserve"> </w:t>
      </w:r>
      <w:r>
        <w:t>жюри</w:t>
      </w:r>
      <w:r>
        <w:rPr>
          <w:spacing w:val="-58"/>
        </w:rPr>
        <w:t xml:space="preserve"> </w:t>
      </w:r>
      <w:r>
        <w:t>из числа учителей географии, членов методических объединений учителей общественных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иных</w:t>
      </w:r>
      <w:r>
        <w:rPr>
          <w:spacing w:val="16"/>
        </w:rPr>
        <w:t xml:space="preserve"> </w:t>
      </w:r>
      <w:r>
        <w:t>специалистов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базовым</w:t>
      </w:r>
      <w:r>
        <w:rPr>
          <w:spacing w:val="16"/>
        </w:rPr>
        <w:t xml:space="preserve"> </w:t>
      </w:r>
      <w:r>
        <w:t>географическим</w:t>
      </w:r>
      <w:r>
        <w:rPr>
          <w:spacing w:val="16"/>
        </w:rPr>
        <w:t xml:space="preserve"> </w:t>
      </w:r>
      <w:r>
        <w:t>образованием.</w:t>
      </w:r>
      <w:r>
        <w:rPr>
          <w:spacing w:val="16"/>
        </w:rPr>
        <w:t xml:space="preserve"> </w:t>
      </w:r>
      <w:r>
        <w:t>Каждая</w:t>
      </w:r>
      <w:r>
        <w:rPr>
          <w:spacing w:val="16"/>
        </w:rPr>
        <w:t xml:space="preserve"> </w:t>
      </w:r>
      <w:r>
        <w:t xml:space="preserve">работа </w:t>
      </w:r>
      <w:r>
        <w:t>подвергается двойной проверке. При существенном расхождении, более чем в два балла за</w:t>
      </w:r>
      <w:r>
        <w:rPr>
          <w:spacing w:val="-58"/>
        </w:rPr>
        <w:t xml:space="preserve"> </w:t>
      </w:r>
      <w:r>
        <w:t>работу, решение принимает председатель жюри. В других случаях,</w:t>
      </w:r>
      <w:r>
        <w:rPr>
          <w:spacing w:val="1"/>
        </w:rPr>
        <w:t xml:space="preserve"> </w:t>
      </w:r>
      <w:r>
        <w:t>оценка выставляется в</w:t>
      </w:r>
      <w:r>
        <w:rPr>
          <w:spacing w:val="-57"/>
        </w:rPr>
        <w:t xml:space="preserve"> </w:t>
      </w:r>
      <w:r>
        <w:t>пользу</w:t>
      </w:r>
      <w:r>
        <w:rPr>
          <w:spacing w:val="-1"/>
        </w:rPr>
        <w:t xml:space="preserve"> </w:t>
      </w:r>
      <w:r>
        <w:t>участника.</w:t>
      </w:r>
    </w:p>
    <w:p w14:paraId="6DE6CA14" w14:textId="77777777" w:rsidR="001C6747" w:rsidRDefault="001C6747" w:rsidP="001C6747">
      <w:pPr>
        <w:pStyle w:val="a3"/>
        <w:tabs>
          <w:tab w:val="left" w:pos="1683"/>
          <w:tab w:val="left" w:pos="2702"/>
          <w:tab w:val="left" w:pos="4081"/>
          <w:tab w:val="left" w:pos="4520"/>
          <w:tab w:val="left" w:pos="5531"/>
          <w:tab w:val="left" w:pos="5855"/>
          <w:tab w:val="left" w:pos="6897"/>
          <w:tab w:val="left" w:pos="7588"/>
          <w:tab w:val="left" w:pos="8372"/>
        </w:tabs>
        <w:ind w:right="110" w:firstLine="679"/>
      </w:pPr>
      <w:r>
        <w:t>Разбор</w:t>
      </w:r>
      <w:r>
        <w:tab/>
        <w:t>заданий</w:t>
      </w:r>
      <w:r>
        <w:tab/>
        <w:t>проводится</w:t>
      </w:r>
      <w:r>
        <w:tab/>
        <w:t>не</w:t>
      </w:r>
      <w:r>
        <w:tab/>
        <w:t>позднее</w:t>
      </w:r>
      <w:r>
        <w:tab/>
        <w:t>2</w:t>
      </w:r>
      <w:r>
        <w:tab/>
        <w:t>рабочих</w:t>
      </w:r>
      <w:r>
        <w:tab/>
        <w:t>дней</w:t>
      </w:r>
      <w:r>
        <w:tab/>
        <w:t>после</w:t>
      </w:r>
      <w:r>
        <w:tab/>
        <w:t>окончания</w:t>
      </w:r>
      <w:r>
        <w:rPr>
          <w:spacing w:val="-57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49E34D63" w14:textId="77777777" w:rsidR="001C6747" w:rsidRDefault="001C6747" w:rsidP="001C6747">
      <w:pPr>
        <w:pStyle w:val="a3"/>
        <w:ind w:left="781"/>
      </w:pPr>
      <w:r>
        <w:t>Видео-разбор</w:t>
      </w:r>
      <w:r>
        <w:rPr>
          <w:spacing w:val="27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критерии</w:t>
      </w:r>
      <w:r>
        <w:rPr>
          <w:spacing w:val="28"/>
        </w:rPr>
        <w:t xml:space="preserve"> </w:t>
      </w:r>
      <w:r>
        <w:t>оценивания</w:t>
      </w:r>
      <w:r>
        <w:rPr>
          <w:spacing w:val="55"/>
        </w:rPr>
        <w:t xml:space="preserve"> </w:t>
      </w:r>
      <w:r>
        <w:t>будут</w:t>
      </w:r>
      <w:r>
        <w:rPr>
          <w:spacing w:val="27"/>
        </w:rPr>
        <w:t xml:space="preserve"> </w:t>
      </w:r>
      <w:r>
        <w:t>размещены</w:t>
      </w:r>
      <w:r>
        <w:rPr>
          <w:spacing w:val="11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сайте</w:t>
      </w:r>
      <w:r>
        <w:rPr>
          <w:spacing w:val="26"/>
        </w:rPr>
        <w:t xml:space="preserve"> </w:t>
      </w:r>
      <w:r>
        <w:t>Фонда</w:t>
      </w:r>
    </w:p>
    <w:p w14:paraId="301CAD00" w14:textId="77777777" w:rsidR="001C6747" w:rsidRPr="001C6747" w:rsidRDefault="001C6747" w:rsidP="001C6747">
      <w:pPr>
        <w:pStyle w:val="a3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4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5725B144" w14:textId="77777777" w:rsidR="001C6747" w:rsidRDefault="001C6747" w:rsidP="001C6747">
      <w:pPr>
        <w:pStyle w:val="a3"/>
        <w:spacing w:before="90"/>
        <w:ind w:right="105" w:firstLine="679"/>
        <w:jc w:val="both"/>
      </w:pPr>
      <w:r>
        <w:t>Показ олимпиадных 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 или</w:t>
      </w:r>
      <w:r>
        <w:rPr>
          <w:spacing w:val="1"/>
        </w:rPr>
        <w:t xml:space="preserve"> </w:t>
      </w:r>
      <w:r>
        <w:t>в личных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ИРО</w:t>
      </w:r>
      <w:r>
        <w:rPr>
          <w:spacing w:val="-9"/>
        </w:rPr>
        <w:t xml:space="preserve"> </w:t>
      </w:r>
      <w:r>
        <w:t>(</w:t>
      </w:r>
      <w:hyperlink r:id="rId5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-9"/>
        </w:rPr>
        <w:t xml:space="preserve"> </w:t>
      </w:r>
      <w:r>
        <w:t>Процедура</w:t>
      </w:r>
      <w:r>
        <w:rPr>
          <w:spacing w:val="-10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регламентируется</w:t>
      </w:r>
      <w:r>
        <w:rPr>
          <w:spacing w:val="-57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8"/>
        </w:rPr>
        <w:t xml:space="preserve"> </w:t>
      </w:r>
      <w:r>
        <w:t>принятой в муниципальном образовании, расположенном на территории Свердловской</w:t>
      </w:r>
      <w:r>
        <w:rPr>
          <w:spacing w:val="1"/>
        </w:rPr>
        <w:t xml:space="preserve"> </w:t>
      </w:r>
      <w:r>
        <w:t>области.</w:t>
      </w:r>
    </w:p>
    <w:p w14:paraId="5C0E567E" w14:textId="77777777" w:rsidR="001C6747" w:rsidRDefault="001C6747" w:rsidP="001C6747">
      <w:pPr>
        <w:pStyle w:val="a3"/>
        <w:ind w:right="106" w:firstLine="679"/>
        <w:jc w:val="both"/>
      </w:pPr>
      <w:r>
        <w:t>Процедура        апелляции        осуществляется         в         установленное         время</w:t>
      </w:r>
      <w:r>
        <w:rPr>
          <w:spacing w:val="1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олимпиады,</w:t>
      </w:r>
      <w:r>
        <w:rPr>
          <w:spacing w:val="-7"/>
        </w:rPr>
        <w:t xml:space="preserve"> </w:t>
      </w:r>
      <w:r>
        <w:t>принятой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8"/>
        </w:rPr>
        <w:t xml:space="preserve"> </w:t>
      </w:r>
      <w:r>
        <w:t>образовании,</w:t>
      </w:r>
      <w:r>
        <w:rPr>
          <w:spacing w:val="-5"/>
        </w:rPr>
        <w:t xml:space="preserve"> </w:t>
      </w:r>
      <w:r>
        <w:t>расположенном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территории</w:t>
      </w:r>
      <w:r>
        <w:rPr>
          <w:spacing w:val="-58"/>
        </w:rPr>
        <w:t xml:space="preserve"> </w:t>
      </w:r>
      <w:r>
        <w:t>Свердловской</w:t>
      </w:r>
      <w:r>
        <w:rPr>
          <w:spacing w:val="-1"/>
        </w:rPr>
        <w:t xml:space="preserve"> </w:t>
      </w:r>
      <w:r>
        <w:t>области.</w:t>
      </w:r>
    </w:p>
    <w:p w14:paraId="4DAD62F4" w14:textId="77777777" w:rsidR="001C6747" w:rsidRDefault="001C6747" w:rsidP="001C6747">
      <w:pPr>
        <w:pStyle w:val="a3"/>
        <w:spacing w:before="1"/>
        <w:ind w:right="109" w:firstLine="679"/>
        <w:jc w:val="both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0FB9F74C" w14:textId="77777777" w:rsidR="001C6747" w:rsidRDefault="001C6747" w:rsidP="001C6747">
      <w:pPr>
        <w:pStyle w:val="a3"/>
        <w:ind w:left="781"/>
        <w:jc w:val="both"/>
      </w:pPr>
      <w:r>
        <w:t>Итоги</w:t>
      </w:r>
      <w:r>
        <w:rPr>
          <w:spacing w:val="-2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подводятся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параллели</w:t>
      </w:r>
      <w:r>
        <w:rPr>
          <w:spacing w:val="-2"/>
        </w:rPr>
        <w:t xml:space="preserve"> </w:t>
      </w:r>
      <w:r>
        <w:t>отдельно.</w:t>
      </w:r>
    </w:p>
    <w:p w14:paraId="0137402A" w14:textId="77777777" w:rsidR="001C6747" w:rsidRDefault="001C6747" w:rsidP="001C6747">
      <w:pPr>
        <w:pStyle w:val="a3"/>
        <w:ind w:right="107" w:firstLine="679"/>
        <w:jc w:val="both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17DE214E" w14:textId="77777777" w:rsidR="00BE6503" w:rsidRDefault="00BE6503">
      <w:pPr>
        <w:jc w:val="both"/>
        <w:sectPr w:rsidR="00BE6503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14:paraId="662A0958" w14:textId="77777777" w:rsidR="00BE6503" w:rsidRDefault="001C6747">
      <w:pPr>
        <w:pStyle w:val="a3"/>
        <w:ind w:right="105" w:firstLine="767"/>
        <w:jc w:val="both"/>
      </w:pPr>
      <w:r>
        <w:lastRenderedPageBreak/>
        <w:t>Окончательные итоги муниципального этапа олимпиады подводятся на последнем</w:t>
      </w:r>
      <w:r>
        <w:rPr>
          <w:spacing w:val="1"/>
        </w:rPr>
        <w:t xml:space="preserve"> </w:t>
      </w:r>
      <w:r>
        <w:t>заседании жюри после завершения процесса рассмотрения всех поданных участниками</w:t>
      </w:r>
      <w:r>
        <w:rPr>
          <w:spacing w:val="1"/>
        </w:rPr>
        <w:t xml:space="preserve"> </w:t>
      </w:r>
      <w:r>
        <w:t>апелляций.</w:t>
      </w:r>
    </w:p>
    <w:p w14:paraId="75B55CAB" w14:textId="77777777" w:rsidR="00BE6503" w:rsidRDefault="001C6747">
      <w:pPr>
        <w:pStyle w:val="a3"/>
        <w:ind w:right="112" w:firstLine="767"/>
        <w:jc w:val="both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49B0F4F2" w14:textId="77777777" w:rsidR="00BE6503" w:rsidRDefault="001C6747">
      <w:pPr>
        <w:pStyle w:val="a3"/>
        <w:ind w:right="108" w:firstLine="887"/>
        <w:jc w:val="both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 жюри.</w:t>
      </w:r>
    </w:p>
    <w:p w14:paraId="24B1C640" w14:textId="77777777" w:rsidR="00BE6503" w:rsidRDefault="001C6747">
      <w:pPr>
        <w:pStyle w:val="a3"/>
        <w:ind w:right="104" w:firstLine="707"/>
        <w:jc w:val="both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</w:t>
      </w:r>
      <w:r>
        <w:t>м</w:t>
      </w:r>
      <w:r>
        <w:rPr>
          <w:spacing w:val="-2"/>
        </w:rPr>
        <w:t xml:space="preserve"> </w:t>
      </w:r>
      <w:r>
        <w:t>порядке.</w:t>
      </w:r>
    </w:p>
    <w:p w14:paraId="530F5306" w14:textId="77777777" w:rsidR="00BE6503" w:rsidRDefault="001C6747">
      <w:pPr>
        <w:pStyle w:val="a3"/>
        <w:spacing w:before="1"/>
        <w:ind w:right="107" w:firstLine="767"/>
        <w:jc w:val="both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  <w:bookmarkStart w:id="0" w:name="_GoBack"/>
      <w:bookmarkEnd w:id="0"/>
    </w:p>
    <w:sectPr w:rsidR="00BE6503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6503"/>
    <w:rsid w:val="001C6747"/>
    <w:rsid w:val="00BE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9888"/>
  <w15:docId w15:val="{87DE1A31-8019-49E4-9110-14731C431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soshlk.irro.ru/" TargetMode="External"/><Relationship Id="rId4" Type="http://schemas.openxmlformats.org/officeDocument/2006/relationships/hyperlink" Target="https://zsfond.ru/vsosh/municip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Пользователь</cp:lastModifiedBy>
  <cp:revision>2</cp:revision>
  <dcterms:created xsi:type="dcterms:W3CDTF">2021-12-15T06:34:00Z</dcterms:created>
  <dcterms:modified xsi:type="dcterms:W3CDTF">2021-12-15T09:36:00Z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